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7A832" w14:textId="77777777" w:rsidR="00474104" w:rsidRPr="0077020C" w:rsidRDefault="00474104" w:rsidP="0077020C">
      <w:pPr>
        <w:pStyle w:val="NormaleWeb"/>
        <w:spacing w:before="0" w:beforeAutospacing="0" w:after="150" w:afterAutospacing="0"/>
        <w:rPr>
          <w:rFonts w:ascii="Abadi" w:hAnsi="Abadi" w:cs="Open Sans"/>
          <w:color w:val="333333"/>
        </w:rPr>
      </w:pPr>
      <w:r w:rsidRPr="0077020C">
        <w:rPr>
          <w:rStyle w:val="titolo-nero"/>
          <w:rFonts w:ascii="Abadi" w:hAnsi="Abadi" w:cs="Open Sans"/>
          <w:color w:val="000000"/>
        </w:rPr>
        <w:t>Dalla lettera agli Ebrei</w:t>
      </w:r>
      <w:r w:rsidRPr="0077020C">
        <w:rPr>
          <w:rFonts w:ascii="Abadi" w:hAnsi="Abadi" w:cs="Open Sans"/>
          <w:color w:val="333333"/>
        </w:rPr>
        <w:br/>
      </w:r>
      <w:proofErr w:type="spellStart"/>
      <w:r w:rsidRPr="0077020C">
        <w:rPr>
          <w:rFonts w:ascii="Abadi" w:hAnsi="Abadi" w:cs="Open Sans"/>
          <w:color w:val="333333"/>
        </w:rPr>
        <w:t>Eb</w:t>
      </w:r>
      <w:proofErr w:type="spellEnd"/>
      <w:r w:rsidRPr="0077020C">
        <w:rPr>
          <w:rFonts w:ascii="Abadi" w:hAnsi="Abadi" w:cs="Open Sans"/>
          <w:color w:val="333333"/>
        </w:rPr>
        <w:t xml:space="preserve"> 5,1-10 </w:t>
      </w:r>
    </w:p>
    <w:p w14:paraId="7C87ACFF" w14:textId="77777777" w:rsidR="00474104" w:rsidRPr="0077020C" w:rsidRDefault="00474104" w:rsidP="0077020C">
      <w:pPr>
        <w:pStyle w:val="NormaleWeb"/>
        <w:spacing w:before="0" w:beforeAutospacing="0" w:after="150" w:afterAutospacing="0"/>
        <w:rPr>
          <w:rFonts w:ascii="Abadi" w:hAnsi="Abadi" w:cs="Open Sans"/>
          <w:color w:val="FF0000"/>
        </w:rPr>
      </w:pPr>
      <w:r w:rsidRPr="0077020C">
        <w:rPr>
          <w:rStyle w:val="Enfasigrassetto"/>
          <w:rFonts w:ascii="Abadi" w:hAnsi="Abadi" w:cs="Open Sans"/>
          <w:color w:val="FF6605"/>
        </w:rPr>
        <w:t>Testo del brano</w:t>
      </w:r>
      <w:r w:rsidRPr="0077020C">
        <w:rPr>
          <w:rFonts w:ascii="Abadi" w:hAnsi="Abadi" w:cs="Open Sans"/>
          <w:b/>
          <w:bCs/>
          <w:color w:val="FF6605"/>
        </w:rPr>
        <w:br/>
      </w:r>
      <w:r w:rsidRPr="0077020C">
        <w:rPr>
          <w:rFonts w:ascii="Abadi" w:hAnsi="Abadi" w:cs="Open Sans"/>
          <w:color w:val="333333"/>
        </w:rPr>
        <w:t xml:space="preserve">Fratelli, </w:t>
      </w:r>
      <w:r w:rsidRPr="0077020C">
        <w:rPr>
          <w:rFonts w:ascii="Abadi" w:hAnsi="Abadi" w:cs="Open Sans"/>
          <w:b/>
          <w:bCs/>
          <w:i/>
          <w:iCs/>
          <w:color w:val="FF0000"/>
          <w:u w:val="single"/>
        </w:rPr>
        <w:t>ogni sommo sacerdote è scelto fra gli uomini e per il bene degli uomini viene costituito tale nelle cose che riguardano Dio, per offrire doni e sacrifici per i peccati.</w:t>
      </w:r>
      <w:r w:rsidRPr="0077020C">
        <w:rPr>
          <w:rFonts w:ascii="Abadi" w:hAnsi="Abadi" w:cs="Open Sans"/>
          <w:color w:val="FF0000"/>
        </w:rPr>
        <w:t xml:space="preserve"> </w:t>
      </w:r>
    </w:p>
    <w:p w14:paraId="35DC5BA8" w14:textId="61B51F89" w:rsidR="00474104" w:rsidRPr="0077020C" w:rsidRDefault="00474104" w:rsidP="0077020C">
      <w:pPr>
        <w:pStyle w:val="NormaleWeb"/>
        <w:spacing w:before="0" w:beforeAutospacing="0" w:after="150" w:afterAutospacing="0"/>
        <w:rPr>
          <w:rFonts w:ascii="Abadi" w:hAnsi="Abadi" w:cs="Open Sans"/>
          <w:color w:val="333333"/>
        </w:rPr>
      </w:pPr>
      <w:r w:rsidRPr="0077020C">
        <w:rPr>
          <w:rFonts w:ascii="Abadi" w:hAnsi="Abadi" w:cs="Open Sans"/>
          <w:color w:val="333333"/>
        </w:rPr>
        <w:t xml:space="preserve">Egli è in grado di sentire giusta compassione per quelli che sono nell’ignoranza e nell’errore, essendo anche lui rivestito di debolezza. A causa di questa egli deve offrire sacrifici per i peccati anche per </w:t>
      </w:r>
      <w:proofErr w:type="gramStart"/>
      <w:r w:rsidRPr="0077020C">
        <w:rPr>
          <w:rFonts w:ascii="Abadi" w:hAnsi="Abadi" w:cs="Open Sans"/>
          <w:color w:val="333333"/>
        </w:rPr>
        <w:t>se</w:t>
      </w:r>
      <w:proofErr w:type="gramEnd"/>
      <w:r w:rsidRPr="0077020C">
        <w:rPr>
          <w:rFonts w:ascii="Abadi" w:hAnsi="Abadi" w:cs="Open Sans"/>
          <w:color w:val="333333"/>
        </w:rPr>
        <w:t xml:space="preserve"> stesso, come fa per il popolo. Nessuno attribuisce a </w:t>
      </w:r>
      <w:proofErr w:type="gramStart"/>
      <w:r w:rsidRPr="0077020C">
        <w:rPr>
          <w:rFonts w:ascii="Abadi" w:hAnsi="Abadi" w:cs="Open Sans"/>
          <w:color w:val="333333"/>
        </w:rPr>
        <w:t>se</w:t>
      </w:r>
      <w:proofErr w:type="gramEnd"/>
      <w:r w:rsidRPr="0077020C">
        <w:rPr>
          <w:rFonts w:ascii="Abadi" w:hAnsi="Abadi" w:cs="Open Sans"/>
          <w:color w:val="333333"/>
        </w:rPr>
        <w:t xml:space="preserve"> stesso questo onore, se non chi è chiamato da Dio, come Aronne. Nello stesso modo Cristo non attribuì a </w:t>
      </w:r>
      <w:proofErr w:type="gramStart"/>
      <w:r w:rsidRPr="0077020C">
        <w:rPr>
          <w:rFonts w:ascii="Abadi" w:hAnsi="Abadi" w:cs="Open Sans"/>
          <w:color w:val="333333"/>
        </w:rPr>
        <w:t>se</w:t>
      </w:r>
      <w:proofErr w:type="gramEnd"/>
      <w:r w:rsidRPr="0077020C">
        <w:rPr>
          <w:rFonts w:ascii="Abadi" w:hAnsi="Abadi" w:cs="Open Sans"/>
          <w:color w:val="333333"/>
        </w:rPr>
        <w:t xml:space="preserve"> stesso la gloria di sommo sacerdote, ma colui che gli disse: «Tu sei mio figlio, oggi ti ho generato», gliela conferì come è detto in un altro passo: «Tu sei sacerdote per sempre, secondo l’ordine di </w:t>
      </w:r>
      <w:proofErr w:type="spellStart"/>
      <w:r w:rsidRPr="0077020C">
        <w:rPr>
          <w:rFonts w:ascii="Abadi" w:hAnsi="Abadi" w:cs="Open Sans"/>
          <w:color w:val="333333"/>
        </w:rPr>
        <w:t>Melchìsedek</w:t>
      </w:r>
      <w:proofErr w:type="spellEnd"/>
      <w:r w:rsidRPr="0077020C">
        <w:rPr>
          <w:rFonts w:ascii="Abadi" w:hAnsi="Abadi" w:cs="Open Sans"/>
          <w:color w:val="333333"/>
        </w:rPr>
        <w:t xml:space="preserve">». Nei giorni della sua vita terrena egli offrì preghiere e suppliche, con forti grida e lacrime, a Dio che poteva salvarlo da morte e, per il suo pieno abbandono a lui, venne esaudito. Pur essendo Figlio, imparò l’obbedienza da ciò che patì e, reso perfetto, divenne causa di salvezza eterna per tutti coloro che gli obbediscono, essendo stato proclamato da Dio sommo sacerdote secondo l’ordine di </w:t>
      </w:r>
      <w:proofErr w:type="spellStart"/>
      <w:r w:rsidRPr="0077020C">
        <w:rPr>
          <w:rFonts w:ascii="Abadi" w:hAnsi="Abadi" w:cs="Open Sans"/>
          <w:color w:val="333333"/>
        </w:rPr>
        <w:t>Melchìsedek</w:t>
      </w:r>
      <w:proofErr w:type="spellEnd"/>
      <w:r w:rsidRPr="0077020C">
        <w:rPr>
          <w:rFonts w:ascii="Abadi" w:hAnsi="Abadi" w:cs="Open Sans"/>
          <w:color w:val="333333"/>
        </w:rPr>
        <w:t>.</w:t>
      </w:r>
    </w:p>
    <w:p w14:paraId="08E44F9A" w14:textId="77777777" w:rsidR="00474104" w:rsidRPr="0077020C" w:rsidRDefault="00474104" w:rsidP="0077020C">
      <w:pPr>
        <w:ind w:firstLine="708"/>
        <w:rPr>
          <w:rFonts w:ascii="Abadi" w:hAnsi="Abadi"/>
        </w:rPr>
      </w:pPr>
    </w:p>
    <w:p w14:paraId="29044CB0" w14:textId="174338BC" w:rsidR="00474104" w:rsidRPr="0077020C" w:rsidRDefault="00474104" w:rsidP="0077020C">
      <w:pPr>
        <w:ind w:firstLine="708"/>
        <w:rPr>
          <w:rFonts w:ascii="Abadi" w:hAnsi="Abadi"/>
        </w:rPr>
      </w:pPr>
      <w:r w:rsidRPr="0077020C">
        <w:rPr>
          <w:rFonts w:ascii="Abadi" w:hAnsi="Abadi"/>
        </w:rPr>
        <w:t xml:space="preserve">Chi è il sommo sacerdote, quello che officia i riti ed offre i doni e i sacrifici per i peccati? </w:t>
      </w:r>
    </w:p>
    <w:p w14:paraId="089EA7AE" w14:textId="77777777" w:rsidR="00474104" w:rsidRPr="0077020C" w:rsidRDefault="00474104" w:rsidP="0077020C">
      <w:pPr>
        <w:ind w:firstLine="708"/>
        <w:rPr>
          <w:rFonts w:ascii="Abadi" w:hAnsi="Abadi"/>
        </w:rPr>
      </w:pPr>
      <w:r w:rsidRPr="0077020C">
        <w:rPr>
          <w:rFonts w:ascii="Abadi" w:hAnsi="Abadi"/>
        </w:rPr>
        <w:t xml:space="preserve">La sua dignità e il suo essere sacro gli derivano dalla potenza di Dio, perché il sacerdote non ha in sé la possibilità in quanto essere umano rivestito di fallibilità e debolezza, solo con lo Spirito del Signore è in grado di riconoscere la sua fragilità e provare prima di tutto su sé stesso il sentimento della compassione. </w:t>
      </w:r>
    </w:p>
    <w:p w14:paraId="37918937" w14:textId="77777777" w:rsidR="00474104" w:rsidRPr="0077020C" w:rsidRDefault="00474104" w:rsidP="0077020C">
      <w:pPr>
        <w:ind w:firstLine="708"/>
        <w:rPr>
          <w:rFonts w:ascii="Abadi" w:hAnsi="Abadi"/>
        </w:rPr>
      </w:pPr>
      <w:r w:rsidRPr="0077020C">
        <w:rPr>
          <w:rFonts w:ascii="Abadi" w:hAnsi="Abadi"/>
        </w:rPr>
        <w:t xml:space="preserve">Solo provato dai suoi errori, dai suoi peccati, è in grado di diventare uomo tra gli uomini, vittime comuni del peccato originale. Il suo offrire sacrifici per i peccati nasce anche dalla sua esigenza di purificarsi come quella degli altri uomini. </w:t>
      </w:r>
    </w:p>
    <w:p w14:paraId="5C7E4369" w14:textId="77777777" w:rsidR="00474104" w:rsidRPr="0077020C" w:rsidRDefault="00474104" w:rsidP="0077020C">
      <w:pPr>
        <w:ind w:firstLine="708"/>
        <w:rPr>
          <w:rFonts w:ascii="Abadi" w:hAnsi="Abadi"/>
        </w:rPr>
      </w:pPr>
      <w:r w:rsidRPr="0077020C">
        <w:rPr>
          <w:rFonts w:ascii="Abadi" w:hAnsi="Abadi"/>
        </w:rPr>
        <w:t xml:space="preserve">Nessuno può essere sacerdote se questo servizio non viene generato dalla chiamata di Dio, l’unica potestà che può rendere l’uomo suo servitore e con il pregio di parlare a suo nome. </w:t>
      </w:r>
    </w:p>
    <w:p w14:paraId="0738069E" w14:textId="7E76F6EA" w:rsidR="00474104" w:rsidRPr="0077020C" w:rsidRDefault="00474104" w:rsidP="0077020C">
      <w:pPr>
        <w:ind w:firstLine="708"/>
        <w:rPr>
          <w:rFonts w:ascii="Abadi" w:hAnsi="Abadi"/>
        </w:rPr>
      </w:pPr>
      <w:r w:rsidRPr="0077020C">
        <w:rPr>
          <w:rFonts w:ascii="Abadi" w:hAnsi="Abadi"/>
        </w:rPr>
        <w:t xml:space="preserve">Così lo stesso Gesù Cristo non si attribuì la sua gloria, ma fu sommo sacerdote perché gli fu conferito da Dio. Questo non fece di Gesù un privilegiato, ma la sua prova fu quella di vivere tutte le fragilità e </w:t>
      </w:r>
      <w:proofErr w:type="gramStart"/>
      <w:r w:rsidRPr="0077020C">
        <w:rPr>
          <w:rFonts w:ascii="Abadi" w:hAnsi="Abadi"/>
        </w:rPr>
        <w:t>i dramma</w:t>
      </w:r>
      <w:proofErr w:type="gramEnd"/>
      <w:r w:rsidRPr="0077020C">
        <w:rPr>
          <w:rFonts w:ascii="Abadi" w:hAnsi="Abadi"/>
        </w:rPr>
        <w:t xml:space="preserve"> umani, ultimo quello della morte terribile in croce. </w:t>
      </w:r>
    </w:p>
    <w:p w14:paraId="60186D26" w14:textId="77777777" w:rsidR="00474104" w:rsidRPr="0077020C" w:rsidRDefault="00474104" w:rsidP="0077020C">
      <w:pPr>
        <w:ind w:firstLine="708"/>
        <w:rPr>
          <w:rFonts w:ascii="Abadi" w:hAnsi="Abadi"/>
        </w:rPr>
      </w:pPr>
      <w:r w:rsidRPr="0077020C">
        <w:rPr>
          <w:rFonts w:ascii="Abadi" w:hAnsi="Abadi"/>
        </w:rPr>
        <w:t xml:space="preserve">Solo così Cristo poté essere uomo, e solo così poté essere definito divino, immerso nell’amore del suo gesto di offerta di tutto sé stesso, per la redenzione di noi tutti. </w:t>
      </w:r>
    </w:p>
    <w:p w14:paraId="00C5D8A2" w14:textId="494C82D0" w:rsidR="00474104" w:rsidRPr="0077020C" w:rsidRDefault="00474104" w:rsidP="0077020C">
      <w:pPr>
        <w:ind w:firstLine="708"/>
        <w:rPr>
          <w:rFonts w:ascii="Abadi" w:hAnsi="Abadi"/>
        </w:rPr>
      </w:pPr>
      <w:r w:rsidRPr="0077020C">
        <w:rPr>
          <w:rFonts w:ascii="Abadi" w:hAnsi="Abadi"/>
        </w:rPr>
        <w:t xml:space="preserve">Cristo seppe essere immenso perché accettò di essere piccolo. Fu invincibile perché accettò di farsi vincere nella carne fino alla morte. </w:t>
      </w:r>
    </w:p>
    <w:p w14:paraId="4986C5C6" w14:textId="77777777" w:rsidR="00474104" w:rsidRPr="0077020C" w:rsidRDefault="00474104" w:rsidP="0077020C">
      <w:pPr>
        <w:ind w:firstLine="708"/>
        <w:rPr>
          <w:rFonts w:ascii="Abadi" w:hAnsi="Abadi"/>
        </w:rPr>
      </w:pPr>
      <w:r w:rsidRPr="0077020C">
        <w:rPr>
          <w:rFonts w:ascii="Abadi" w:hAnsi="Abadi"/>
        </w:rPr>
        <w:t xml:space="preserve">Fu eterno perché accettò dal Padre di farsi condurre sulla croce per amore degli uomini. </w:t>
      </w:r>
    </w:p>
    <w:p w14:paraId="2F2CBCE2" w14:textId="7C04B7DB" w:rsidR="00C43DDF" w:rsidRPr="0077020C" w:rsidRDefault="00474104" w:rsidP="0077020C">
      <w:pPr>
        <w:ind w:firstLine="708"/>
        <w:rPr>
          <w:rFonts w:ascii="Abadi" w:hAnsi="Abadi"/>
        </w:rPr>
      </w:pPr>
      <w:r w:rsidRPr="0077020C">
        <w:rPr>
          <w:rFonts w:ascii="Abadi" w:hAnsi="Abadi"/>
        </w:rPr>
        <w:t>Cristo visse da uomo e con gli uomini, e tutta la sua esistenza fu quella di vita sacerdotale in obbedienza al Padre.</w:t>
      </w:r>
    </w:p>
    <w:p w14:paraId="453CBE9F" w14:textId="77777777" w:rsidR="00003064" w:rsidRPr="0077020C" w:rsidRDefault="0074091D" w:rsidP="0077020C">
      <w:pPr>
        <w:rPr>
          <w:rFonts w:ascii="Abadi" w:hAnsi="Abadi"/>
        </w:rPr>
      </w:pPr>
      <w:r w:rsidRPr="0077020C">
        <w:rPr>
          <w:rFonts w:ascii="Abadi" w:hAnsi="Abadi"/>
        </w:rPr>
        <w:t>…</w:t>
      </w:r>
      <w:r w:rsidR="00125919" w:rsidRPr="0077020C">
        <w:rPr>
          <w:rFonts w:ascii="Abadi" w:hAnsi="Abadi"/>
        </w:rPr>
        <w:t xml:space="preserve"> questo gridare e supplicare costituisce la messa in atto del sommo sacerdozio di Gesù. Proprio nel suo gridare, piangere e pregare Gesù fa ciò che è proprio del sommo sacerdote: Egli porta il travaglio dell'essere uomini in alto verso Dio. Porta l'uomo davanti a Dio"</w:t>
      </w:r>
      <w:r w:rsidRPr="0077020C">
        <w:rPr>
          <w:rFonts w:ascii="Abadi" w:hAnsi="Abadi"/>
        </w:rPr>
        <w:t xml:space="preserve">. </w:t>
      </w:r>
    </w:p>
    <w:p w14:paraId="5E7B1F5E" w14:textId="77777777" w:rsidR="00003064" w:rsidRPr="0077020C" w:rsidRDefault="00856E9C" w:rsidP="0077020C">
      <w:pPr>
        <w:ind w:firstLine="708"/>
        <w:rPr>
          <w:rFonts w:ascii="Abadi" w:hAnsi="Abadi"/>
        </w:rPr>
      </w:pPr>
      <w:r w:rsidRPr="0077020C">
        <w:rPr>
          <w:rFonts w:ascii="Abadi" w:hAnsi="Abadi"/>
        </w:rPr>
        <w:t xml:space="preserve">Questo mi sembra importante nella celebrazione dell’Eucaristia: qui è raccolta tutta la preghiera umana, tutto il desiderio umano, tutta la vera devozione umana, la vera ricerca di Dio, che si trova finalmente realizzata in Cristo. </w:t>
      </w:r>
    </w:p>
    <w:p w14:paraId="2C42A035" w14:textId="77777777" w:rsidR="00003064" w:rsidRPr="0077020C" w:rsidRDefault="00856E9C" w:rsidP="0077020C">
      <w:pPr>
        <w:ind w:firstLine="708"/>
        <w:rPr>
          <w:rFonts w:ascii="Abadi" w:hAnsi="Abadi"/>
        </w:rPr>
      </w:pPr>
      <w:proofErr w:type="gramStart"/>
      <w:r w:rsidRPr="0077020C">
        <w:rPr>
          <w:rFonts w:ascii="Abadi" w:hAnsi="Abadi"/>
        </w:rPr>
        <w:t>Infine</w:t>
      </w:r>
      <w:proofErr w:type="gramEnd"/>
      <w:r w:rsidRPr="0077020C">
        <w:rPr>
          <w:rFonts w:ascii="Abadi" w:hAnsi="Abadi"/>
        </w:rPr>
        <w:t xml:space="preserve"> va detto che adesso è aperto il cielo, il culto non è più enigmatico, in segni relativi, ma è vero, perché il cielo è aperto e non si offre qualcosa, ma l’uomo diventa uno con Dio e questo è il vero culto. </w:t>
      </w:r>
    </w:p>
    <w:p w14:paraId="0CA7501B" w14:textId="346F48A5" w:rsidR="00856E9C" w:rsidRPr="0077020C" w:rsidRDefault="00856E9C" w:rsidP="0077020C">
      <w:pPr>
        <w:ind w:firstLine="708"/>
        <w:rPr>
          <w:rFonts w:ascii="Abadi" w:hAnsi="Abadi"/>
        </w:rPr>
      </w:pPr>
      <w:r w:rsidRPr="0077020C">
        <w:rPr>
          <w:rFonts w:ascii="Abadi" w:hAnsi="Abadi"/>
        </w:rPr>
        <w:lastRenderedPageBreak/>
        <w:t>Così dice la Lettera agli Ebrei: “il nostro sacerdote sta alla destra del trono, del santuario, della vera tenda, che il Signore Dio stesso ha costruito” (</w:t>
      </w:r>
      <w:proofErr w:type="spellStart"/>
      <w:r w:rsidRPr="0077020C">
        <w:rPr>
          <w:rFonts w:ascii="Abadi" w:hAnsi="Abadi"/>
        </w:rPr>
        <w:t>cfr</w:t>
      </w:r>
      <w:proofErr w:type="spellEnd"/>
      <w:r w:rsidRPr="0077020C">
        <w:rPr>
          <w:rFonts w:ascii="Abadi" w:hAnsi="Abadi"/>
        </w:rPr>
        <w:t xml:space="preserve"> 8,1-2).</w:t>
      </w:r>
    </w:p>
    <w:p w14:paraId="68AC6120" w14:textId="77777777" w:rsidR="00003064" w:rsidRPr="0077020C" w:rsidRDefault="00003064" w:rsidP="0077020C">
      <w:pPr>
        <w:ind w:firstLine="708"/>
        <w:rPr>
          <w:rFonts w:ascii="Abadi" w:hAnsi="Abadi"/>
        </w:rPr>
      </w:pPr>
      <w:r w:rsidRPr="0077020C">
        <w:rPr>
          <w:rFonts w:ascii="Abadi" w:hAnsi="Abadi"/>
        </w:rPr>
        <w:t>Gesù Cristo è Sacerdote in quanto Messia e Figlio di Dio, come dimostrano i Salmi messianici e interpretati alla luce della fede cristiana. Gesù è il «vero» Sacerdote! Tutta la «Lettera agli Ebrei» ci fa contemplare il Cristo nel mistero del Suo Sacerdozio.</w:t>
      </w:r>
    </w:p>
    <w:p w14:paraId="4DBFA21A" w14:textId="50E7D392" w:rsidR="00003064" w:rsidRPr="0077020C" w:rsidRDefault="00003064" w:rsidP="0077020C">
      <w:pPr>
        <w:ind w:firstLine="708"/>
        <w:rPr>
          <w:rFonts w:ascii="Abadi" w:hAnsi="Abadi"/>
        </w:rPr>
      </w:pPr>
      <w:r w:rsidRPr="0077020C">
        <w:rPr>
          <w:rFonts w:ascii="Abadi" w:hAnsi="Abadi"/>
        </w:rPr>
        <w:t xml:space="preserve"> In questo brano è messa in luce la perfezione di tale Sacerdozio, che non </w:t>
      </w:r>
      <w:proofErr w:type="spellStart"/>
      <w:r w:rsidRPr="0077020C">
        <w:rPr>
          <w:rFonts w:ascii="Abadi" w:hAnsi="Abadi"/>
        </w:rPr>
        <w:t>puo</w:t>
      </w:r>
      <w:proofErr w:type="spellEnd"/>
      <w:r w:rsidRPr="0077020C">
        <w:rPr>
          <w:rFonts w:ascii="Abadi" w:hAnsi="Abadi"/>
        </w:rPr>
        <w:t xml:space="preserve">̀ essere paragonato a nessun altro, nemmeno a quello di Aronne, che pure era stato scelto dal Padre Eterno. Aronne è un uomo peccatore. Nel compiere il Suo sacrificio Gesù, pienamente uomo e Figlio di Dio, è l’unico Sacerdote perfetto ed eterno </w:t>
      </w:r>
    </w:p>
    <w:p w14:paraId="57DC6D24" w14:textId="77777777" w:rsidR="00003064" w:rsidRPr="0077020C" w:rsidRDefault="00003064" w:rsidP="0077020C">
      <w:pPr>
        <w:ind w:firstLine="708"/>
        <w:rPr>
          <w:rFonts w:ascii="Abadi" w:hAnsi="Abadi"/>
        </w:rPr>
      </w:pPr>
    </w:p>
    <w:p w14:paraId="1C026007" w14:textId="1308E8EC" w:rsidR="0074091D" w:rsidRPr="0077020C" w:rsidRDefault="0074091D" w:rsidP="0077020C">
      <w:pPr>
        <w:ind w:firstLine="708"/>
        <w:rPr>
          <w:rFonts w:ascii="Abadi" w:hAnsi="Abadi"/>
        </w:rPr>
      </w:pPr>
      <w:r w:rsidRPr="0077020C">
        <w:rPr>
          <w:rFonts w:ascii="Abadi" w:hAnsi="Abadi"/>
        </w:rPr>
        <w:t>In realtà, tutti noi siamo diventati "santi" mediante il battesimo</w:t>
      </w:r>
      <w:r w:rsidR="00575C0D" w:rsidRPr="0077020C">
        <w:rPr>
          <w:rFonts w:ascii="Abadi" w:hAnsi="Abadi"/>
        </w:rPr>
        <w:t xml:space="preserve"> parte del sacerdozio comune.</w:t>
      </w:r>
    </w:p>
    <w:p w14:paraId="292E8476" w14:textId="3E53DBE4" w:rsidR="00575C0D" w:rsidRPr="0077020C" w:rsidRDefault="00575C0D" w:rsidP="0077020C">
      <w:pPr>
        <w:rPr>
          <w:rFonts w:ascii="Abadi" w:hAnsi="Abadi"/>
        </w:rPr>
      </w:pPr>
      <w:r w:rsidRPr="0077020C">
        <w:rPr>
          <w:rFonts w:ascii="Abadi" w:hAnsi="Abadi"/>
        </w:rPr>
        <w:t xml:space="preserve">Ecco perché </w:t>
      </w:r>
      <w:r w:rsidR="0074091D" w:rsidRPr="0077020C">
        <w:rPr>
          <w:rFonts w:ascii="Abadi" w:hAnsi="Abadi"/>
        </w:rPr>
        <w:t xml:space="preserve">L'indice di santità non dipende dunque da noi; viene dal dono di Dio. </w:t>
      </w:r>
      <w:proofErr w:type="gramStart"/>
      <w:r w:rsidR="0074091D" w:rsidRPr="0077020C">
        <w:rPr>
          <w:rFonts w:ascii="Abadi" w:hAnsi="Abadi"/>
        </w:rPr>
        <w:t>Tuttavia</w:t>
      </w:r>
      <w:proofErr w:type="gramEnd"/>
      <w:r w:rsidR="0074091D" w:rsidRPr="0077020C">
        <w:rPr>
          <w:rFonts w:ascii="Abadi" w:hAnsi="Abadi"/>
        </w:rPr>
        <w:t xml:space="preserve"> i gradi di santificazione riguardano le vocazioni riservate a ciascuno. </w:t>
      </w:r>
    </w:p>
    <w:p w14:paraId="22ABC87E" w14:textId="77777777" w:rsidR="00575C0D" w:rsidRPr="0077020C" w:rsidRDefault="0074091D" w:rsidP="0077020C">
      <w:pPr>
        <w:ind w:firstLine="708"/>
        <w:rPr>
          <w:rFonts w:ascii="Abadi" w:hAnsi="Abadi"/>
        </w:rPr>
      </w:pPr>
      <w:r w:rsidRPr="0077020C">
        <w:rPr>
          <w:rFonts w:ascii="Abadi" w:hAnsi="Abadi"/>
        </w:rPr>
        <w:t xml:space="preserve">Gesù domanda evidentemente a tutti di portare la loro croce; i discepoli non sono al di sopra del Maestro (cf. Mc 8, 34 /). </w:t>
      </w:r>
    </w:p>
    <w:p w14:paraId="6D969F7B" w14:textId="77777777" w:rsidR="00575C0D" w:rsidRPr="0077020C" w:rsidRDefault="0074091D" w:rsidP="0077020C">
      <w:pPr>
        <w:ind w:firstLine="708"/>
        <w:rPr>
          <w:rFonts w:ascii="Abadi" w:hAnsi="Abadi"/>
        </w:rPr>
      </w:pPr>
      <w:r w:rsidRPr="0077020C">
        <w:rPr>
          <w:rFonts w:ascii="Abadi" w:hAnsi="Abadi"/>
        </w:rPr>
        <w:t xml:space="preserve">Ma in considerazione dei bisogni della Chiesa, egli può chiedere ad alcuni di caricarsene con maggiore intensità. </w:t>
      </w:r>
    </w:p>
    <w:p w14:paraId="001D9D02" w14:textId="77777777" w:rsidR="00575C0D" w:rsidRPr="0077020C" w:rsidRDefault="0074091D" w:rsidP="0077020C">
      <w:pPr>
        <w:ind w:firstLine="708"/>
        <w:rPr>
          <w:rFonts w:ascii="Abadi" w:hAnsi="Abadi"/>
        </w:rPr>
      </w:pPr>
      <w:r w:rsidRPr="0077020C">
        <w:rPr>
          <w:rFonts w:ascii="Abadi" w:hAnsi="Abadi"/>
        </w:rPr>
        <w:t xml:space="preserve">A questo proposito, si può notare un dato, osservabile a occhio nudo. Più una missione ecclesiale è grande e importante, più pesante è portare la croce. </w:t>
      </w:r>
    </w:p>
    <w:p w14:paraId="3B50F811" w14:textId="77777777" w:rsidR="00575C0D" w:rsidRPr="0077020C" w:rsidRDefault="0074091D" w:rsidP="0077020C">
      <w:pPr>
        <w:ind w:firstLine="708"/>
        <w:rPr>
          <w:rFonts w:ascii="Abadi" w:hAnsi="Abadi"/>
        </w:rPr>
      </w:pPr>
      <w:r w:rsidRPr="0077020C">
        <w:rPr>
          <w:rFonts w:ascii="Abadi" w:hAnsi="Abadi"/>
        </w:rPr>
        <w:t xml:space="preserve">Gli esempi abbondano. Pensiamo, per cominciare, a Giovanni Battista (cf. Mt 14, 3s) - dopo la Vergine Maria naturalmente </w:t>
      </w:r>
      <w:r w:rsidR="00575C0D" w:rsidRPr="0077020C">
        <w:rPr>
          <w:rFonts w:ascii="Abadi" w:hAnsi="Abadi"/>
        </w:rPr>
        <w:t xml:space="preserve">– mese di maggio </w:t>
      </w:r>
      <w:proofErr w:type="spellStart"/>
      <w:r w:rsidR="00575C0D" w:rsidRPr="0077020C">
        <w:rPr>
          <w:rFonts w:ascii="Abadi" w:hAnsi="Abadi"/>
        </w:rPr>
        <w:t>nb</w:t>
      </w:r>
      <w:proofErr w:type="spellEnd"/>
      <w:r w:rsidR="00575C0D" w:rsidRPr="0077020C">
        <w:rPr>
          <w:rFonts w:ascii="Abadi" w:hAnsi="Abadi"/>
        </w:rPr>
        <w:t xml:space="preserve">. </w:t>
      </w:r>
      <w:r w:rsidRPr="0077020C">
        <w:rPr>
          <w:rFonts w:ascii="Abadi" w:hAnsi="Abadi"/>
        </w:rPr>
        <w:t xml:space="preserve">(cf. </w:t>
      </w:r>
      <w:proofErr w:type="spellStart"/>
      <w:r w:rsidRPr="0077020C">
        <w:rPr>
          <w:rFonts w:ascii="Abadi" w:hAnsi="Abadi"/>
        </w:rPr>
        <w:t>Ic</w:t>
      </w:r>
      <w:proofErr w:type="spellEnd"/>
      <w:r w:rsidR="00575C0D" w:rsidRPr="0077020C">
        <w:rPr>
          <w:rFonts w:ascii="Abadi" w:hAnsi="Abadi"/>
        </w:rPr>
        <w:t xml:space="preserve"> </w:t>
      </w:r>
      <w:r w:rsidRPr="0077020C">
        <w:rPr>
          <w:rFonts w:ascii="Abadi" w:hAnsi="Abadi"/>
        </w:rPr>
        <w:t xml:space="preserve">2, 35; </w:t>
      </w:r>
      <w:proofErr w:type="spellStart"/>
      <w:r w:rsidRPr="0077020C">
        <w:rPr>
          <w:rFonts w:ascii="Abadi" w:hAnsi="Abadi"/>
        </w:rPr>
        <w:t>Jn</w:t>
      </w:r>
      <w:proofErr w:type="spellEnd"/>
      <w:r w:rsidRPr="0077020C">
        <w:rPr>
          <w:rFonts w:ascii="Abadi" w:hAnsi="Abadi"/>
        </w:rPr>
        <w:t xml:space="preserve"> 19, 25-27) - e a tutti gli altri di stampo analogo. </w:t>
      </w:r>
    </w:p>
    <w:p w14:paraId="011444D8" w14:textId="6D7C0332" w:rsidR="00125919" w:rsidRPr="0077020C" w:rsidRDefault="0074091D" w:rsidP="0077020C">
      <w:pPr>
        <w:ind w:firstLine="708"/>
        <w:rPr>
          <w:rFonts w:ascii="Abadi" w:hAnsi="Abadi"/>
        </w:rPr>
      </w:pPr>
      <w:r w:rsidRPr="0077020C">
        <w:rPr>
          <w:rFonts w:ascii="Abadi" w:hAnsi="Abadi"/>
        </w:rPr>
        <w:t>Sapendo questo,</w:t>
      </w:r>
      <w:r w:rsidR="00575C0D" w:rsidRPr="0077020C">
        <w:rPr>
          <w:rFonts w:ascii="Abadi" w:hAnsi="Abadi"/>
        </w:rPr>
        <w:t xml:space="preserve"> </w:t>
      </w:r>
      <w:r w:rsidRPr="0077020C">
        <w:rPr>
          <w:rFonts w:ascii="Abadi" w:hAnsi="Abadi"/>
        </w:rPr>
        <w:t>bisogna dichiararsi pronti a piangere, gridare, urlare con Gesù</w:t>
      </w:r>
      <w:r w:rsidR="00575C0D" w:rsidRPr="0077020C">
        <w:rPr>
          <w:rFonts w:ascii="Abadi" w:hAnsi="Abadi"/>
        </w:rPr>
        <w:t xml:space="preserve">, </w:t>
      </w:r>
      <w:r w:rsidRPr="0077020C">
        <w:rPr>
          <w:rFonts w:ascii="Abadi" w:hAnsi="Abadi"/>
        </w:rPr>
        <w:t>come dice la</w:t>
      </w:r>
      <w:r w:rsidR="00575C0D" w:rsidRPr="0077020C">
        <w:rPr>
          <w:rFonts w:ascii="Abadi" w:hAnsi="Abadi"/>
        </w:rPr>
        <w:t xml:space="preserve"> </w:t>
      </w:r>
      <w:r w:rsidRPr="0077020C">
        <w:rPr>
          <w:rFonts w:ascii="Abadi" w:hAnsi="Abadi"/>
        </w:rPr>
        <w:t>Lettera agli Ebrei, perché ne va della vera gioia degli uomini, quella che solo il</w:t>
      </w:r>
      <w:r w:rsidR="00575C0D" w:rsidRPr="0077020C">
        <w:rPr>
          <w:rFonts w:ascii="Abadi" w:hAnsi="Abadi"/>
        </w:rPr>
        <w:t xml:space="preserve"> </w:t>
      </w:r>
      <w:r w:rsidRPr="0077020C">
        <w:rPr>
          <w:rFonts w:ascii="Abadi" w:hAnsi="Abadi"/>
        </w:rPr>
        <w:t>Padre può dare perché le lacrime di Gesù che vi danno accesso sono mescolate</w:t>
      </w:r>
      <w:r w:rsidR="00575C0D" w:rsidRPr="0077020C">
        <w:rPr>
          <w:rFonts w:ascii="Abadi" w:hAnsi="Abadi"/>
        </w:rPr>
        <w:t xml:space="preserve"> </w:t>
      </w:r>
      <w:r w:rsidRPr="0077020C">
        <w:rPr>
          <w:rFonts w:ascii="Abadi" w:hAnsi="Abadi"/>
        </w:rPr>
        <w:t xml:space="preserve">all'acqua dell'Offerta eterna che è lo Spirito Santo di Dio (cf. </w:t>
      </w:r>
      <w:proofErr w:type="spellStart"/>
      <w:r w:rsidRPr="0077020C">
        <w:rPr>
          <w:rFonts w:ascii="Abadi" w:hAnsi="Abadi"/>
        </w:rPr>
        <w:t>Eb</w:t>
      </w:r>
      <w:proofErr w:type="spellEnd"/>
      <w:r w:rsidRPr="0077020C">
        <w:rPr>
          <w:rFonts w:ascii="Abadi" w:hAnsi="Abadi"/>
        </w:rPr>
        <w:t xml:space="preserve"> 9, 14).</w:t>
      </w:r>
    </w:p>
    <w:p w14:paraId="529850BF" w14:textId="4BBDBD37" w:rsidR="007A72C8" w:rsidRPr="0077020C" w:rsidRDefault="00575C0D" w:rsidP="0077020C">
      <w:pPr>
        <w:pStyle w:val="Titolo3"/>
        <w:rPr>
          <w:rFonts w:ascii="Abadi" w:hAnsi="Abadi"/>
          <w:color w:val="000000"/>
        </w:rPr>
      </w:pPr>
      <w:r w:rsidRPr="0077020C">
        <w:rPr>
          <w:rFonts w:ascii="Abadi" w:hAnsi="Abadi"/>
          <w:sz w:val="24"/>
          <w:szCs w:val="24"/>
        </w:rPr>
        <w:t xml:space="preserve">Tutte le lacrime versate sono dal Figlio </w:t>
      </w:r>
      <w:proofErr w:type="spellStart"/>
      <w:r w:rsidRPr="0077020C">
        <w:rPr>
          <w:rFonts w:ascii="Abadi" w:hAnsi="Abadi"/>
          <w:sz w:val="24"/>
          <w:szCs w:val="24"/>
        </w:rPr>
        <w:t>piu</w:t>
      </w:r>
      <w:proofErr w:type="spellEnd"/>
      <w:r w:rsidRPr="0077020C">
        <w:rPr>
          <w:rFonts w:ascii="Abadi" w:hAnsi="Abadi"/>
          <w:sz w:val="24"/>
          <w:szCs w:val="24"/>
        </w:rPr>
        <w:t>̀ che asciugate; sono trasmutate in offerta, via di risurrezione e di vita eterna.</w:t>
      </w:r>
      <w:r w:rsidR="007A72C8" w:rsidRPr="0077020C">
        <w:rPr>
          <w:rFonts w:ascii="Abadi" w:hAnsi="Abadi"/>
          <w:color w:val="000000"/>
        </w:rPr>
        <w:t xml:space="preserve">              Concludo con il Salmi 110</w:t>
      </w:r>
    </w:p>
    <w:p w14:paraId="07A230F4" w14:textId="1DDC2079" w:rsidR="007A72C8" w:rsidRPr="0077020C" w:rsidRDefault="007A72C8" w:rsidP="0077020C">
      <w:pPr>
        <w:spacing w:before="100" w:beforeAutospacing="1" w:after="100" w:afterAutospacing="1"/>
        <w:rPr>
          <w:rFonts w:ascii="Abadi" w:eastAsia="Times New Roman" w:hAnsi="Abadi" w:cs="Times New Roman"/>
          <w:color w:val="000000"/>
          <w:lang w:eastAsia="it-IT"/>
        </w:rPr>
      </w:pPr>
      <w:r w:rsidRPr="0077020C">
        <w:rPr>
          <w:rFonts w:ascii="Abadi" w:eastAsia="Times New Roman" w:hAnsi="Abadi" w:cs="Times New Roman"/>
          <w:i/>
          <w:iCs/>
          <w:color w:val="000000"/>
          <w:lang w:eastAsia="it-IT"/>
        </w:rPr>
        <w:t>Il Messia, Re e Sacerdote</w:t>
      </w:r>
      <w:r w:rsidRPr="0077020C">
        <w:rPr>
          <w:rFonts w:ascii="Abadi" w:eastAsia="Times New Roman" w:hAnsi="Abadi" w:cs="Times New Roman"/>
          <w:color w:val="000000"/>
          <w:lang w:eastAsia="it-IT"/>
        </w:rPr>
        <w:br/>
        <w:t>(Mt 22:41-46; At 2:33-36) </w:t>
      </w:r>
      <w:proofErr w:type="spellStart"/>
      <w:r w:rsidRPr="0077020C">
        <w:rPr>
          <w:rFonts w:ascii="Abadi" w:eastAsia="Times New Roman" w:hAnsi="Abadi" w:cs="Times New Roman"/>
          <w:color w:val="000000"/>
          <w:lang w:eastAsia="it-IT"/>
        </w:rPr>
        <w:t>Eb</w:t>
      </w:r>
      <w:proofErr w:type="spellEnd"/>
      <w:r w:rsidRPr="0077020C">
        <w:rPr>
          <w:rFonts w:ascii="Abadi" w:eastAsia="Times New Roman" w:hAnsi="Abadi" w:cs="Times New Roman"/>
          <w:color w:val="000000"/>
          <w:lang w:eastAsia="it-IT"/>
        </w:rPr>
        <w:t xml:space="preserve"> 7; </w:t>
      </w:r>
      <w:proofErr w:type="spellStart"/>
      <w:r w:rsidRPr="0077020C">
        <w:rPr>
          <w:rFonts w:ascii="Abadi" w:eastAsia="Times New Roman" w:hAnsi="Abadi" w:cs="Times New Roman"/>
          <w:color w:val="000000"/>
          <w:lang w:eastAsia="it-IT"/>
        </w:rPr>
        <w:t>Sl</w:t>
      </w:r>
      <w:proofErr w:type="spellEnd"/>
      <w:r w:rsidRPr="0077020C">
        <w:rPr>
          <w:rFonts w:ascii="Abadi" w:eastAsia="Times New Roman" w:hAnsi="Abadi" w:cs="Times New Roman"/>
          <w:color w:val="000000"/>
          <w:lang w:eastAsia="it-IT"/>
        </w:rPr>
        <w:t xml:space="preserve"> 2:6-12</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1</w:t>
      </w:r>
      <w:r w:rsidRPr="0077020C">
        <w:rPr>
          <w:rFonts w:ascii="Abadi" w:eastAsia="Times New Roman" w:hAnsi="Abadi" w:cs="Times New Roman"/>
          <w:color w:val="000000"/>
          <w:lang w:eastAsia="it-IT"/>
        </w:rPr>
        <w:t> </w:t>
      </w:r>
      <w:r w:rsidRPr="0077020C">
        <w:rPr>
          <w:rFonts w:ascii="Abadi" w:eastAsia="Times New Roman" w:hAnsi="Abadi" w:cs="Times New Roman"/>
          <w:i/>
          <w:iCs/>
          <w:color w:val="000000"/>
          <w:lang w:eastAsia="it-IT"/>
        </w:rPr>
        <w:t>Salmo di Davide</w:t>
      </w:r>
      <w:r w:rsidRPr="0077020C">
        <w:rPr>
          <w:rFonts w:ascii="Abadi" w:eastAsia="Times New Roman" w:hAnsi="Abadi" w:cs="Times New Roman"/>
          <w:color w:val="000000"/>
          <w:lang w:eastAsia="it-IT"/>
        </w:rPr>
        <w:t>.</w:t>
      </w:r>
      <w:r w:rsidRPr="0077020C">
        <w:rPr>
          <w:rFonts w:ascii="Abadi" w:eastAsia="Times New Roman" w:hAnsi="Abadi" w:cs="Times New Roman"/>
          <w:color w:val="000000"/>
          <w:lang w:eastAsia="it-IT"/>
        </w:rPr>
        <w:br/>
        <w:t>Il SIGNORE ha detto al mio Signore:</w:t>
      </w:r>
      <w:r w:rsidRPr="0077020C">
        <w:rPr>
          <w:rFonts w:ascii="Abadi" w:eastAsia="Times New Roman" w:hAnsi="Abadi" w:cs="Times New Roman"/>
          <w:color w:val="000000"/>
          <w:lang w:eastAsia="it-IT"/>
        </w:rPr>
        <w:br/>
        <w:t>«Siedi alla mia destra</w:t>
      </w:r>
      <w:r w:rsidRPr="0077020C">
        <w:rPr>
          <w:rFonts w:ascii="Abadi" w:eastAsia="Times New Roman" w:hAnsi="Abadi" w:cs="Times New Roman"/>
          <w:color w:val="000000"/>
          <w:lang w:eastAsia="it-IT"/>
        </w:rPr>
        <w:br/>
        <w:t>finché io abbia fatto dei tuoi nemici lo sgabello dei tuoi piedi».</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2</w:t>
      </w:r>
      <w:r w:rsidRPr="0077020C">
        <w:rPr>
          <w:rFonts w:ascii="Abadi" w:eastAsia="Times New Roman" w:hAnsi="Abadi" w:cs="Times New Roman"/>
          <w:color w:val="000000"/>
          <w:lang w:eastAsia="it-IT"/>
        </w:rPr>
        <w:t> Il SIGNORE stenderà da Sion lo scettro del tuo potere.</w:t>
      </w:r>
      <w:r w:rsidRPr="0077020C">
        <w:rPr>
          <w:rFonts w:ascii="Abadi" w:eastAsia="Times New Roman" w:hAnsi="Abadi" w:cs="Times New Roman"/>
          <w:color w:val="000000"/>
          <w:lang w:eastAsia="it-IT"/>
        </w:rPr>
        <w:br/>
        <w:t>Domina in mezzo ai tuoi nemici!</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3</w:t>
      </w:r>
      <w:r w:rsidRPr="0077020C">
        <w:rPr>
          <w:rFonts w:ascii="Abadi" w:eastAsia="Times New Roman" w:hAnsi="Abadi" w:cs="Times New Roman"/>
          <w:color w:val="000000"/>
          <w:lang w:eastAsia="it-IT"/>
        </w:rPr>
        <w:t> Il tuo popolo si offre volenteroso</w:t>
      </w:r>
      <w:r w:rsidRPr="0077020C">
        <w:rPr>
          <w:rFonts w:ascii="Abadi" w:eastAsia="Times New Roman" w:hAnsi="Abadi" w:cs="Times New Roman"/>
          <w:color w:val="000000"/>
          <w:lang w:eastAsia="it-IT"/>
        </w:rPr>
        <w:br/>
        <w:t>quando raduni il tuo esercito.</w:t>
      </w:r>
      <w:r w:rsidRPr="0077020C">
        <w:rPr>
          <w:rFonts w:ascii="Abadi" w:eastAsia="Times New Roman" w:hAnsi="Abadi" w:cs="Times New Roman"/>
          <w:color w:val="000000"/>
          <w:lang w:eastAsia="it-IT"/>
        </w:rPr>
        <w:br/>
        <w:t>Parata di santità, dal seno dell'alba</w:t>
      </w:r>
      <w:r w:rsidRPr="0077020C">
        <w:rPr>
          <w:rFonts w:ascii="Abadi" w:eastAsia="Times New Roman" w:hAnsi="Abadi" w:cs="Times New Roman"/>
          <w:color w:val="000000"/>
          <w:lang w:eastAsia="it-IT"/>
        </w:rPr>
        <w:br/>
        <w:t>la tua gioventù viene a te come rugiada.</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4</w:t>
      </w:r>
      <w:r w:rsidRPr="0077020C">
        <w:rPr>
          <w:rFonts w:ascii="Abadi" w:eastAsia="Times New Roman" w:hAnsi="Abadi" w:cs="Times New Roman"/>
          <w:color w:val="000000"/>
          <w:lang w:eastAsia="it-IT"/>
        </w:rPr>
        <w:t> Il SIGNORE ha giurato e non si pentirà:</w:t>
      </w:r>
      <w:r w:rsidRPr="0077020C">
        <w:rPr>
          <w:rFonts w:ascii="Abadi" w:eastAsia="Times New Roman" w:hAnsi="Abadi" w:cs="Times New Roman"/>
          <w:color w:val="000000"/>
          <w:lang w:eastAsia="it-IT"/>
        </w:rPr>
        <w:br/>
        <w:t>«Tu sei Sacerdote in eterno,</w:t>
      </w:r>
      <w:r w:rsidRPr="0077020C">
        <w:rPr>
          <w:rFonts w:ascii="Abadi" w:eastAsia="Times New Roman" w:hAnsi="Abadi" w:cs="Times New Roman"/>
          <w:color w:val="000000"/>
          <w:lang w:eastAsia="it-IT"/>
        </w:rPr>
        <w:br/>
        <w:t xml:space="preserve">secondo l'ordine di </w:t>
      </w:r>
      <w:proofErr w:type="spellStart"/>
      <w:r w:rsidRPr="0077020C">
        <w:rPr>
          <w:rFonts w:ascii="Abadi" w:eastAsia="Times New Roman" w:hAnsi="Abadi" w:cs="Times New Roman"/>
          <w:color w:val="000000"/>
          <w:lang w:eastAsia="it-IT"/>
        </w:rPr>
        <w:t>Melchisedec</w:t>
      </w:r>
      <w:proofErr w:type="spellEnd"/>
      <w:r w:rsidRPr="0077020C">
        <w:rPr>
          <w:rFonts w:ascii="Abadi" w:eastAsia="Times New Roman" w:hAnsi="Abadi" w:cs="Times New Roman"/>
          <w:color w:val="000000"/>
          <w:lang w:eastAsia="it-IT"/>
        </w:rPr>
        <w:t>».</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5</w:t>
      </w:r>
      <w:r w:rsidRPr="0077020C">
        <w:rPr>
          <w:rFonts w:ascii="Abadi" w:eastAsia="Times New Roman" w:hAnsi="Abadi" w:cs="Times New Roman"/>
          <w:color w:val="000000"/>
          <w:lang w:eastAsia="it-IT"/>
        </w:rPr>
        <w:t> Il Signore, alla tua destra,</w:t>
      </w:r>
      <w:r w:rsidRPr="0077020C">
        <w:rPr>
          <w:rFonts w:ascii="Abadi" w:eastAsia="Times New Roman" w:hAnsi="Abadi" w:cs="Times New Roman"/>
          <w:color w:val="000000"/>
          <w:lang w:eastAsia="it-IT"/>
        </w:rPr>
        <w:br/>
        <w:t>schiaccia dei re nel giorno della sua ira,</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6</w:t>
      </w:r>
      <w:r w:rsidRPr="0077020C">
        <w:rPr>
          <w:rFonts w:ascii="Abadi" w:eastAsia="Times New Roman" w:hAnsi="Abadi" w:cs="Times New Roman"/>
          <w:color w:val="000000"/>
          <w:lang w:eastAsia="it-IT"/>
        </w:rPr>
        <w:t> giudica i popoli, ammucchia i cadaveri, stritola la testa ai nemici in un vasto territorio.</w:t>
      </w:r>
      <w:r w:rsidRPr="0077020C">
        <w:rPr>
          <w:rFonts w:ascii="Abadi" w:eastAsia="Times New Roman" w:hAnsi="Abadi" w:cs="Times New Roman"/>
          <w:color w:val="000000"/>
          <w:lang w:eastAsia="it-IT"/>
        </w:rPr>
        <w:br/>
      </w:r>
      <w:r w:rsidRPr="0077020C">
        <w:rPr>
          <w:rFonts w:ascii="Abadi" w:eastAsia="Times New Roman" w:hAnsi="Abadi" w:cs="Times New Roman"/>
          <w:b/>
          <w:bCs/>
          <w:color w:val="000000"/>
          <w:lang w:eastAsia="it-IT"/>
        </w:rPr>
        <w:t>7</w:t>
      </w:r>
      <w:r w:rsidRPr="0077020C">
        <w:rPr>
          <w:rFonts w:ascii="Abadi" w:eastAsia="Times New Roman" w:hAnsi="Abadi" w:cs="Times New Roman"/>
          <w:color w:val="000000"/>
          <w:lang w:eastAsia="it-IT"/>
        </w:rPr>
        <w:t> Si disseta al torrente lungo il cammino, e perciò terrà alta la testa.</w:t>
      </w:r>
    </w:p>
    <w:sectPr w:rsidR="007A72C8" w:rsidRPr="007702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badi">
    <w:panose1 w:val="020B0604020104020204"/>
    <w:charset w:val="00"/>
    <w:family w:val="swiss"/>
    <w:pitch w:val="variable"/>
    <w:sig w:usb0="80000003" w:usb1="00000000" w:usb2="00000000" w:usb3="00000000" w:csb0="00000001" w:csb1="00000000"/>
  </w:font>
  <w:font w:name="Open Sans">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104"/>
    <w:rsid w:val="00003064"/>
    <w:rsid w:val="001232C0"/>
    <w:rsid w:val="00125919"/>
    <w:rsid w:val="00474104"/>
    <w:rsid w:val="00575C0D"/>
    <w:rsid w:val="00733CB1"/>
    <w:rsid w:val="0074091D"/>
    <w:rsid w:val="0077020C"/>
    <w:rsid w:val="007A72C8"/>
    <w:rsid w:val="00856E9C"/>
    <w:rsid w:val="00CB27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FAF212E"/>
  <w15:chartTrackingRefBased/>
  <w15:docId w15:val="{278B7F71-AE4F-D047-905D-3C8A24BE5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7A72C8"/>
    <w:pPr>
      <w:spacing w:before="100" w:beforeAutospacing="1" w:after="100" w:afterAutospacing="1"/>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74104"/>
    <w:pPr>
      <w:spacing w:before="100" w:beforeAutospacing="1" w:after="100" w:afterAutospacing="1"/>
    </w:pPr>
    <w:rPr>
      <w:rFonts w:ascii="Times New Roman" w:eastAsia="Times New Roman" w:hAnsi="Times New Roman" w:cs="Times New Roman"/>
      <w:lang w:eastAsia="it-IT"/>
    </w:rPr>
  </w:style>
  <w:style w:type="character" w:customStyle="1" w:styleId="titolo-nero">
    <w:name w:val="titolo-nero"/>
    <w:basedOn w:val="Carpredefinitoparagrafo"/>
    <w:rsid w:val="00474104"/>
  </w:style>
  <w:style w:type="character" w:styleId="Enfasigrassetto">
    <w:name w:val="Strong"/>
    <w:basedOn w:val="Carpredefinitoparagrafo"/>
    <w:uiPriority w:val="22"/>
    <w:qFormat/>
    <w:rsid w:val="00474104"/>
    <w:rPr>
      <w:b/>
      <w:bCs/>
    </w:rPr>
  </w:style>
  <w:style w:type="character" w:customStyle="1" w:styleId="Titolo3Carattere">
    <w:name w:val="Titolo 3 Carattere"/>
    <w:basedOn w:val="Carpredefinitoparagrafo"/>
    <w:link w:val="Titolo3"/>
    <w:uiPriority w:val="9"/>
    <w:rsid w:val="007A72C8"/>
    <w:rPr>
      <w:rFonts w:ascii="Times New Roman" w:eastAsia="Times New Roman" w:hAnsi="Times New Roman" w:cs="Times New Roman"/>
      <w:b/>
      <w:bCs/>
      <w:sz w:val="27"/>
      <w:szCs w:val="27"/>
      <w:lang w:eastAsia="it-IT"/>
    </w:rPr>
  </w:style>
  <w:style w:type="character" w:customStyle="1" w:styleId="apple-converted-space">
    <w:name w:val="apple-converted-space"/>
    <w:basedOn w:val="Carpredefinitoparagrafo"/>
    <w:rsid w:val="007A72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8470914">
      <w:bodyDiv w:val="1"/>
      <w:marLeft w:val="0"/>
      <w:marRight w:val="0"/>
      <w:marTop w:val="0"/>
      <w:marBottom w:val="0"/>
      <w:divBdr>
        <w:top w:val="none" w:sz="0" w:space="0" w:color="auto"/>
        <w:left w:val="none" w:sz="0" w:space="0" w:color="auto"/>
        <w:bottom w:val="none" w:sz="0" w:space="0" w:color="auto"/>
        <w:right w:val="none" w:sz="0" w:space="0" w:color="auto"/>
      </w:divBdr>
    </w:div>
    <w:div w:id="505483965">
      <w:bodyDiv w:val="1"/>
      <w:marLeft w:val="0"/>
      <w:marRight w:val="0"/>
      <w:marTop w:val="0"/>
      <w:marBottom w:val="0"/>
      <w:divBdr>
        <w:top w:val="none" w:sz="0" w:space="0" w:color="auto"/>
        <w:left w:val="none" w:sz="0" w:space="0" w:color="auto"/>
        <w:bottom w:val="none" w:sz="0" w:space="0" w:color="auto"/>
        <w:right w:val="none" w:sz="0" w:space="0" w:color="auto"/>
      </w:divBdr>
      <w:divsChild>
        <w:div w:id="2141998863">
          <w:marLeft w:val="0"/>
          <w:marRight w:val="0"/>
          <w:marTop w:val="0"/>
          <w:marBottom w:val="0"/>
          <w:divBdr>
            <w:top w:val="none" w:sz="0" w:space="0" w:color="auto"/>
            <w:left w:val="none" w:sz="0" w:space="0" w:color="auto"/>
            <w:bottom w:val="none" w:sz="0" w:space="0" w:color="auto"/>
            <w:right w:val="none" w:sz="0" w:space="0" w:color="auto"/>
          </w:divBdr>
          <w:divsChild>
            <w:div w:id="1368066275">
              <w:marLeft w:val="0"/>
              <w:marRight w:val="0"/>
              <w:marTop w:val="0"/>
              <w:marBottom w:val="0"/>
              <w:divBdr>
                <w:top w:val="none" w:sz="0" w:space="0" w:color="auto"/>
                <w:left w:val="none" w:sz="0" w:space="0" w:color="auto"/>
                <w:bottom w:val="none" w:sz="0" w:space="0" w:color="auto"/>
                <w:right w:val="none" w:sz="0" w:space="0" w:color="auto"/>
              </w:divBdr>
              <w:divsChild>
                <w:div w:id="74183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611938">
      <w:bodyDiv w:val="1"/>
      <w:marLeft w:val="0"/>
      <w:marRight w:val="0"/>
      <w:marTop w:val="0"/>
      <w:marBottom w:val="0"/>
      <w:divBdr>
        <w:top w:val="none" w:sz="0" w:space="0" w:color="auto"/>
        <w:left w:val="none" w:sz="0" w:space="0" w:color="auto"/>
        <w:bottom w:val="none" w:sz="0" w:space="0" w:color="auto"/>
        <w:right w:val="none" w:sz="0" w:space="0" w:color="auto"/>
      </w:divBdr>
    </w:div>
    <w:div w:id="857351900">
      <w:bodyDiv w:val="1"/>
      <w:marLeft w:val="0"/>
      <w:marRight w:val="0"/>
      <w:marTop w:val="0"/>
      <w:marBottom w:val="0"/>
      <w:divBdr>
        <w:top w:val="none" w:sz="0" w:space="0" w:color="auto"/>
        <w:left w:val="none" w:sz="0" w:space="0" w:color="auto"/>
        <w:bottom w:val="none" w:sz="0" w:space="0" w:color="auto"/>
        <w:right w:val="none" w:sz="0" w:space="0" w:color="auto"/>
      </w:divBdr>
      <w:divsChild>
        <w:div w:id="687409744">
          <w:marLeft w:val="0"/>
          <w:marRight w:val="0"/>
          <w:marTop w:val="0"/>
          <w:marBottom w:val="0"/>
          <w:divBdr>
            <w:top w:val="none" w:sz="0" w:space="0" w:color="auto"/>
            <w:left w:val="none" w:sz="0" w:space="0" w:color="auto"/>
            <w:bottom w:val="none" w:sz="0" w:space="0" w:color="auto"/>
            <w:right w:val="none" w:sz="0" w:space="0" w:color="auto"/>
          </w:divBdr>
          <w:divsChild>
            <w:div w:id="225920159">
              <w:marLeft w:val="0"/>
              <w:marRight w:val="0"/>
              <w:marTop w:val="0"/>
              <w:marBottom w:val="0"/>
              <w:divBdr>
                <w:top w:val="none" w:sz="0" w:space="0" w:color="auto"/>
                <w:left w:val="none" w:sz="0" w:space="0" w:color="auto"/>
                <w:bottom w:val="none" w:sz="0" w:space="0" w:color="auto"/>
                <w:right w:val="none" w:sz="0" w:space="0" w:color="auto"/>
              </w:divBdr>
              <w:divsChild>
                <w:div w:id="57392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985">
      <w:bodyDiv w:val="1"/>
      <w:marLeft w:val="0"/>
      <w:marRight w:val="0"/>
      <w:marTop w:val="0"/>
      <w:marBottom w:val="0"/>
      <w:divBdr>
        <w:top w:val="none" w:sz="0" w:space="0" w:color="auto"/>
        <w:left w:val="none" w:sz="0" w:space="0" w:color="auto"/>
        <w:bottom w:val="none" w:sz="0" w:space="0" w:color="auto"/>
        <w:right w:val="none" w:sz="0" w:space="0" w:color="auto"/>
      </w:divBdr>
    </w:div>
    <w:div w:id="1014960486">
      <w:bodyDiv w:val="1"/>
      <w:marLeft w:val="0"/>
      <w:marRight w:val="0"/>
      <w:marTop w:val="0"/>
      <w:marBottom w:val="0"/>
      <w:divBdr>
        <w:top w:val="none" w:sz="0" w:space="0" w:color="auto"/>
        <w:left w:val="none" w:sz="0" w:space="0" w:color="auto"/>
        <w:bottom w:val="none" w:sz="0" w:space="0" w:color="auto"/>
        <w:right w:val="none" w:sz="0" w:space="0" w:color="auto"/>
      </w:divBdr>
      <w:divsChild>
        <w:div w:id="75709606">
          <w:marLeft w:val="0"/>
          <w:marRight w:val="0"/>
          <w:marTop w:val="0"/>
          <w:marBottom w:val="0"/>
          <w:divBdr>
            <w:top w:val="none" w:sz="0" w:space="0" w:color="auto"/>
            <w:left w:val="none" w:sz="0" w:space="0" w:color="auto"/>
            <w:bottom w:val="none" w:sz="0" w:space="0" w:color="auto"/>
            <w:right w:val="none" w:sz="0" w:space="0" w:color="auto"/>
          </w:divBdr>
          <w:divsChild>
            <w:div w:id="809706775">
              <w:marLeft w:val="0"/>
              <w:marRight w:val="0"/>
              <w:marTop w:val="0"/>
              <w:marBottom w:val="0"/>
              <w:divBdr>
                <w:top w:val="none" w:sz="0" w:space="0" w:color="auto"/>
                <w:left w:val="none" w:sz="0" w:space="0" w:color="auto"/>
                <w:bottom w:val="none" w:sz="0" w:space="0" w:color="auto"/>
                <w:right w:val="none" w:sz="0" w:space="0" w:color="auto"/>
              </w:divBdr>
              <w:divsChild>
                <w:div w:id="74248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849137">
      <w:bodyDiv w:val="1"/>
      <w:marLeft w:val="0"/>
      <w:marRight w:val="0"/>
      <w:marTop w:val="0"/>
      <w:marBottom w:val="0"/>
      <w:divBdr>
        <w:top w:val="none" w:sz="0" w:space="0" w:color="auto"/>
        <w:left w:val="none" w:sz="0" w:space="0" w:color="auto"/>
        <w:bottom w:val="none" w:sz="0" w:space="0" w:color="auto"/>
        <w:right w:val="none" w:sz="0" w:space="0" w:color="auto"/>
      </w:divBdr>
    </w:div>
    <w:div w:id="1441611176">
      <w:bodyDiv w:val="1"/>
      <w:marLeft w:val="0"/>
      <w:marRight w:val="0"/>
      <w:marTop w:val="0"/>
      <w:marBottom w:val="0"/>
      <w:divBdr>
        <w:top w:val="none" w:sz="0" w:space="0" w:color="auto"/>
        <w:left w:val="none" w:sz="0" w:space="0" w:color="auto"/>
        <w:bottom w:val="none" w:sz="0" w:space="0" w:color="auto"/>
        <w:right w:val="none" w:sz="0" w:space="0" w:color="auto"/>
      </w:divBdr>
    </w:div>
    <w:div w:id="1545294116">
      <w:bodyDiv w:val="1"/>
      <w:marLeft w:val="0"/>
      <w:marRight w:val="0"/>
      <w:marTop w:val="0"/>
      <w:marBottom w:val="0"/>
      <w:divBdr>
        <w:top w:val="none" w:sz="0" w:space="0" w:color="auto"/>
        <w:left w:val="none" w:sz="0" w:space="0" w:color="auto"/>
        <w:bottom w:val="none" w:sz="0" w:space="0" w:color="auto"/>
        <w:right w:val="none" w:sz="0" w:space="0" w:color="auto"/>
      </w:divBdr>
      <w:divsChild>
        <w:div w:id="2033217506">
          <w:marLeft w:val="0"/>
          <w:marRight w:val="0"/>
          <w:marTop w:val="0"/>
          <w:marBottom w:val="0"/>
          <w:divBdr>
            <w:top w:val="none" w:sz="0" w:space="0" w:color="auto"/>
            <w:left w:val="none" w:sz="0" w:space="0" w:color="auto"/>
            <w:bottom w:val="none" w:sz="0" w:space="0" w:color="auto"/>
            <w:right w:val="none" w:sz="0" w:space="0" w:color="auto"/>
          </w:divBdr>
          <w:divsChild>
            <w:div w:id="225529301">
              <w:marLeft w:val="0"/>
              <w:marRight w:val="0"/>
              <w:marTop w:val="0"/>
              <w:marBottom w:val="0"/>
              <w:divBdr>
                <w:top w:val="none" w:sz="0" w:space="0" w:color="auto"/>
                <w:left w:val="none" w:sz="0" w:space="0" w:color="auto"/>
                <w:bottom w:val="none" w:sz="0" w:space="0" w:color="auto"/>
                <w:right w:val="none" w:sz="0" w:space="0" w:color="auto"/>
              </w:divBdr>
              <w:divsChild>
                <w:div w:id="93933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593763">
      <w:bodyDiv w:val="1"/>
      <w:marLeft w:val="0"/>
      <w:marRight w:val="0"/>
      <w:marTop w:val="0"/>
      <w:marBottom w:val="0"/>
      <w:divBdr>
        <w:top w:val="none" w:sz="0" w:space="0" w:color="auto"/>
        <w:left w:val="none" w:sz="0" w:space="0" w:color="auto"/>
        <w:bottom w:val="none" w:sz="0" w:space="0" w:color="auto"/>
        <w:right w:val="none" w:sz="0" w:space="0" w:color="auto"/>
      </w:divBdr>
    </w:div>
    <w:div w:id="1856771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972</Words>
  <Characters>5544</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lupu</dc:creator>
  <cp:keywords/>
  <dc:description/>
  <cp:lastModifiedBy>adrian lupu</cp:lastModifiedBy>
  <cp:revision>3</cp:revision>
  <cp:lastPrinted>2022-05-26T13:05:00Z</cp:lastPrinted>
  <dcterms:created xsi:type="dcterms:W3CDTF">2022-05-26T13:50:00Z</dcterms:created>
  <dcterms:modified xsi:type="dcterms:W3CDTF">2022-05-26T13:50:00Z</dcterms:modified>
</cp:coreProperties>
</file>